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E532" w14:textId="43A4C2B7" w:rsidR="003E1DD0" w:rsidRPr="00EE4CE0" w:rsidRDefault="00A95C12" w:rsidP="00A95C12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E4CE0">
        <w:rPr>
          <w:rFonts w:asciiTheme="majorHAnsi" w:hAnsiTheme="majorHAnsi" w:cstheme="majorHAnsi"/>
          <w:b/>
          <w:bCs/>
          <w:sz w:val="28"/>
          <w:szCs w:val="28"/>
        </w:rPr>
        <w:t>H U S O R D E N</w:t>
      </w:r>
    </w:p>
    <w:p w14:paraId="6B1001BF" w14:textId="601FF120" w:rsidR="00A95C12" w:rsidRPr="00EE4CE0" w:rsidRDefault="00A95C12" w:rsidP="00A95C12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4723277" w14:textId="77777777" w:rsidR="00A95C12" w:rsidRPr="00EE4CE0" w:rsidRDefault="00A95C12" w:rsidP="00A95C12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192D4260" w14:textId="05F86D4D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1. GENERELT</w:t>
      </w:r>
    </w:p>
    <w:p w14:paraId="771EF118" w14:textId="19D7E469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Denne husorden er gældende som vilkår til den indgåede lejekontrakt, og lejeren er forpligtet til at overholde de heri fastsatte bestemmelser, jfr. Lejelovens § 27</w:t>
      </w:r>
      <w:r w:rsidR="000F7179" w:rsidRPr="00EE4CE0">
        <w:rPr>
          <w:rFonts w:asciiTheme="majorHAnsi" w:hAnsiTheme="majorHAnsi" w:cstheme="majorHAnsi"/>
        </w:rPr>
        <w:t xml:space="preserve"> </w:t>
      </w:r>
      <w:r w:rsidRPr="00EE4CE0">
        <w:rPr>
          <w:rFonts w:asciiTheme="majorHAnsi" w:hAnsiTheme="majorHAnsi" w:cstheme="majorHAnsi"/>
        </w:rPr>
        <w:t>stk. 2. Lejeren er endvidere forpligtet til at sørge for, at husordensreglerne også overholdes af medlemmer af lejerens husstand samt de personer og gæster, som besøger lejeren og opholder sig i denne</w:t>
      </w:r>
      <w:r w:rsidR="00EA62EE" w:rsidRPr="00EE4CE0">
        <w:rPr>
          <w:rFonts w:asciiTheme="majorHAnsi" w:hAnsiTheme="majorHAnsi" w:cstheme="majorHAnsi"/>
        </w:rPr>
        <w:t>s</w:t>
      </w:r>
      <w:r w:rsidRPr="00EE4CE0">
        <w:rPr>
          <w:rFonts w:asciiTheme="majorHAnsi" w:hAnsiTheme="majorHAnsi" w:cstheme="majorHAnsi"/>
        </w:rPr>
        <w:t xml:space="preserve"> lejlighed.</w:t>
      </w:r>
    </w:p>
    <w:p w14:paraId="7C591F3C" w14:textId="318EFCD6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</w:rPr>
      </w:pPr>
    </w:p>
    <w:p w14:paraId="5586746F" w14:textId="15797DEB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2. PÅBUD, ANSVAR FOR GÆSTER M.V.</w:t>
      </w:r>
    </w:p>
    <w:p w14:paraId="70E061C8" w14:textId="2982DCB4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Lejeren er ud over de skrevne regler i husordenen endvidere forpligtet til at efterkomme og overholde de mundtlige eller skriftlige påbud, der måtte blive meddelt af udlejeren eller</w:t>
      </w:r>
      <w:r w:rsidR="00EA62EE" w:rsidRPr="00EE4CE0">
        <w:rPr>
          <w:rFonts w:asciiTheme="majorHAnsi" w:hAnsiTheme="majorHAnsi" w:cstheme="majorHAnsi"/>
        </w:rPr>
        <w:t xml:space="preserve"> </w:t>
      </w:r>
      <w:r w:rsidRPr="00EE4CE0">
        <w:rPr>
          <w:rFonts w:asciiTheme="majorHAnsi" w:hAnsiTheme="majorHAnsi" w:cstheme="majorHAnsi"/>
        </w:rPr>
        <w:t>denne</w:t>
      </w:r>
      <w:r w:rsidR="00EA62EE" w:rsidRPr="00EE4CE0">
        <w:rPr>
          <w:rFonts w:asciiTheme="majorHAnsi" w:hAnsiTheme="majorHAnsi" w:cstheme="majorHAnsi"/>
        </w:rPr>
        <w:t xml:space="preserve">s </w:t>
      </w:r>
      <w:r w:rsidRPr="00EE4CE0">
        <w:rPr>
          <w:rFonts w:asciiTheme="majorHAnsi" w:hAnsiTheme="majorHAnsi" w:cstheme="majorHAnsi"/>
        </w:rPr>
        <w:t>stedfortræder, herunder administrator, vicevært</w:t>
      </w:r>
      <w:r w:rsidR="001026AE" w:rsidRPr="00EE4CE0">
        <w:rPr>
          <w:rFonts w:asciiTheme="majorHAnsi" w:hAnsiTheme="majorHAnsi" w:cstheme="majorHAnsi"/>
        </w:rPr>
        <w:t xml:space="preserve"> m.v.  Evt. påbud </w:t>
      </w:r>
      <w:r w:rsidRPr="00EE4CE0">
        <w:rPr>
          <w:rFonts w:asciiTheme="majorHAnsi" w:hAnsiTheme="majorHAnsi" w:cstheme="majorHAnsi"/>
        </w:rPr>
        <w:t xml:space="preserve">gælder </w:t>
      </w:r>
      <w:r w:rsidR="001026AE" w:rsidRPr="00EE4CE0">
        <w:rPr>
          <w:rFonts w:asciiTheme="majorHAnsi" w:hAnsiTheme="majorHAnsi" w:cstheme="majorHAnsi"/>
        </w:rPr>
        <w:t xml:space="preserve">også </w:t>
      </w:r>
      <w:r w:rsidRPr="00EE4CE0">
        <w:rPr>
          <w:rFonts w:asciiTheme="majorHAnsi" w:hAnsiTheme="majorHAnsi" w:cstheme="majorHAnsi"/>
        </w:rPr>
        <w:t>de personer, som lejeren er ansvarlig for jfr. pkt. 1.</w:t>
      </w:r>
    </w:p>
    <w:p w14:paraId="21273FB6" w14:textId="79C3FCCF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</w:rPr>
      </w:pPr>
    </w:p>
    <w:p w14:paraId="6EC68D47" w14:textId="08670FEF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3. ÆNDRING AF HUSORDENEN</w:t>
      </w:r>
    </w:p>
    <w:p w14:paraId="74DB04B6" w14:textId="7494D504" w:rsidR="005A6FAF" w:rsidRPr="00EE4CE0" w:rsidRDefault="005A6FAF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Reglerne i denne </w:t>
      </w:r>
      <w:r w:rsidR="00FE415B" w:rsidRPr="00EE4CE0">
        <w:rPr>
          <w:rFonts w:asciiTheme="majorHAnsi" w:hAnsiTheme="majorHAnsi" w:cstheme="majorHAnsi"/>
        </w:rPr>
        <w:t>husorden</w:t>
      </w:r>
      <w:r w:rsidRPr="00EE4CE0">
        <w:rPr>
          <w:rFonts w:asciiTheme="majorHAnsi" w:hAnsiTheme="majorHAnsi" w:cstheme="majorHAnsi"/>
        </w:rPr>
        <w:t xml:space="preserve"> kan efterfølgende løbende ændres eller revideres af udlejeren, såfremt der findes behov herfor, og en eventuel efterfølgende ny udgave af husord</w:t>
      </w:r>
      <w:r w:rsidR="000F7179" w:rsidRPr="00EE4CE0">
        <w:rPr>
          <w:rFonts w:asciiTheme="majorHAnsi" w:hAnsiTheme="majorHAnsi" w:cstheme="majorHAnsi"/>
        </w:rPr>
        <w:t>en</w:t>
      </w:r>
      <w:r w:rsidR="00EA1C9B" w:rsidRPr="00EE4CE0">
        <w:rPr>
          <w:rFonts w:asciiTheme="majorHAnsi" w:hAnsiTheme="majorHAnsi" w:cstheme="majorHAnsi"/>
        </w:rPr>
        <w:t>en</w:t>
      </w:r>
      <w:r w:rsidR="000F7179" w:rsidRPr="00EE4CE0">
        <w:rPr>
          <w:rFonts w:asciiTheme="majorHAnsi" w:hAnsiTheme="majorHAnsi" w:cstheme="majorHAnsi"/>
        </w:rPr>
        <w:t xml:space="preserve"> indgår herefter som nyt vilkår for lejekontrakten jfr. Lejelovens § 27 stk. 2</w:t>
      </w:r>
      <w:r w:rsidR="00EA1C9B" w:rsidRPr="00EE4CE0">
        <w:rPr>
          <w:rFonts w:asciiTheme="majorHAnsi" w:hAnsiTheme="majorHAnsi" w:cstheme="majorHAnsi"/>
        </w:rPr>
        <w:t>.</w:t>
      </w:r>
    </w:p>
    <w:p w14:paraId="5060E923" w14:textId="77C60A65" w:rsidR="000F7179" w:rsidRPr="00EE4CE0" w:rsidRDefault="000F7179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Findes der </w:t>
      </w:r>
      <w:r w:rsidR="00811121" w:rsidRPr="00EE4CE0">
        <w:rPr>
          <w:rFonts w:asciiTheme="majorHAnsi" w:hAnsiTheme="majorHAnsi" w:cstheme="majorHAnsi"/>
        </w:rPr>
        <w:t>i ejendommen</w:t>
      </w:r>
      <w:r w:rsidR="00EA1C9B" w:rsidRPr="00EE4CE0">
        <w:rPr>
          <w:rFonts w:asciiTheme="majorHAnsi" w:hAnsiTheme="majorHAnsi" w:cstheme="majorHAnsi"/>
        </w:rPr>
        <w:t xml:space="preserve"> en</w:t>
      </w:r>
      <w:r w:rsidR="00811121" w:rsidRPr="00EE4CE0">
        <w:rPr>
          <w:rFonts w:asciiTheme="majorHAnsi" w:hAnsiTheme="majorHAnsi" w:cstheme="majorHAnsi"/>
        </w:rPr>
        <w:t xml:space="preserve"> lovlig etableret beboerrepræsentation jfr. Lejelovens kap. 11 kan beboerrepræsentanterne også vedtage ændringer til husordenen efter Lejelovens §</w:t>
      </w:r>
      <w:r w:rsidR="00533888" w:rsidRPr="00EE4CE0">
        <w:rPr>
          <w:rFonts w:asciiTheme="majorHAnsi" w:hAnsiTheme="majorHAnsi" w:cstheme="majorHAnsi"/>
        </w:rPr>
        <w:t xml:space="preserve"> 67, dog ikke for så vidt angår punkterne 8-</w:t>
      </w:r>
      <w:r w:rsidR="00C52D80" w:rsidRPr="00EE4CE0">
        <w:rPr>
          <w:rFonts w:asciiTheme="majorHAnsi" w:hAnsiTheme="majorHAnsi" w:cstheme="majorHAnsi"/>
        </w:rPr>
        <w:t>13</w:t>
      </w:r>
      <w:r w:rsidR="00533888" w:rsidRPr="00EE4CE0">
        <w:rPr>
          <w:rFonts w:asciiTheme="majorHAnsi" w:hAnsiTheme="majorHAnsi" w:cstheme="majorHAnsi"/>
        </w:rPr>
        <w:t>, der alene kan ændres med udlejerens godkendelse.</w:t>
      </w:r>
    </w:p>
    <w:p w14:paraId="36091EA8" w14:textId="16E9D7D1" w:rsidR="00533888" w:rsidRPr="00EE4CE0" w:rsidRDefault="00533888" w:rsidP="005A6FAF">
      <w:pPr>
        <w:spacing w:after="0" w:line="240" w:lineRule="auto"/>
        <w:rPr>
          <w:rFonts w:asciiTheme="majorHAnsi" w:hAnsiTheme="majorHAnsi" w:cstheme="majorHAnsi"/>
        </w:rPr>
      </w:pPr>
    </w:p>
    <w:p w14:paraId="24093D07" w14:textId="520A4EBB" w:rsidR="00533888" w:rsidRPr="00EE4CE0" w:rsidRDefault="00533888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4. VASKERUM M.V.</w:t>
      </w:r>
    </w:p>
    <w:p w14:paraId="707B3FE3" w14:textId="389A2A81" w:rsidR="00533888" w:rsidRPr="00EE4CE0" w:rsidRDefault="00533888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De i evt. fællesvaskeri opsatte regler for brug og renholdelse udgør også en del af de </w:t>
      </w:r>
      <w:r w:rsidR="00C35C1A" w:rsidRPr="00EE4CE0">
        <w:rPr>
          <w:rFonts w:asciiTheme="majorHAnsi" w:hAnsiTheme="majorHAnsi" w:cstheme="majorHAnsi"/>
        </w:rPr>
        <w:t xml:space="preserve">gældende husordensregler. Tøjtørring og lignende må kun ske i tørrerummet eller udendørs og kun på de af udlejeren/viceværten anviste steder. Det er </w:t>
      </w:r>
      <w:r w:rsidR="00DE2A7F" w:rsidRPr="00EE4CE0">
        <w:rPr>
          <w:rFonts w:asciiTheme="majorHAnsi" w:hAnsiTheme="majorHAnsi" w:cstheme="majorHAnsi"/>
        </w:rPr>
        <w:t>ikke tilladt at tørre tøj i lejligheden</w:t>
      </w:r>
      <w:r w:rsidR="00645B40" w:rsidRPr="00EE4CE0">
        <w:rPr>
          <w:rFonts w:asciiTheme="majorHAnsi" w:hAnsiTheme="majorHAnsi" w:cstheme="majorHAnsi"/>
        </w:rPr>
        <w:t>, da fugten herfra kan forringe eller ødelægge tapet, træværk og ejendommens konstruktion i øvrigt. Det er ikke tilladt at overlade brugen af fællesvaskeriet til andre personer end ejendommens lejere/brugere.</w:t>
      </w:r>
    </w:p>
    <w:p w14:paraId="0D5D6B29" w14:textId="53E4C4A2" w:rsidR="00911906" w:rsidRPr="00EE4CE0" w:rsidRDefault="00911906" w:rsidP="005A6FAF">
      <w:pPr>
        <w:spacing w:after="0" w:line="240" w:lineRule="auto"/>
        <w:rPr>
          <w:rFonts w:asciiTheme="majorHAnsi" w:hAnsiTheme="majorHAnsi" w:cstheme="majorHAnsi"/>
        </w:rPr>
      </w:pPr>
    </w:p>
    <w:p w14:paraId="0A58524C" w14:textId="60B17AD0" w:rsidR="00911906" w:rsidRPr="00EE4CE0" w:rsidRDefault="00911906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5. FÆLLESAREALER, PULTERRUM M.V.</w:t>
      </w:r>
    </w:p>
    <w:p w14:paraId="13C159BA" w14:textId="14818D0A" w:rsidR="00911906" w:rsidRPr="00EE4CE0" w:rsidRDefault="00911906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Lejeren har kun ret til at disponere over fællesrum og fællesarealer, såvel indendørs som udendørs i henhold til kontraktens bestemmelser efter anvisning fra udlejeren og med respekt for de </w:t>
      </w:r>
      <w:r w:rsidR="00B847D5" w:rsidRPr="00EE4CE0">
        <w:rPr>
          <w:rFonts w:asciiTheme="majorHAnsi" w:hAnsiTheme="majorHAnsi" w:cstheme="majorHAnsi"/>
        </w:rPr>
        <w:t>øvrige lejeres tilsvarende brugsret. Det er ikke tilladt at henstille indbo, andre effekter, affald eller lignende</w:t>
      </w:r>
      <w:r w:rsidR="003429EF" w:rsidRPr="00EE4CE0">
        <w:rPr>
          <w:rFonts w:asciiTheme="majorHAnsi" w:hAnsiTheme="majorHAnsi" w:cstheme="majorHAnsi"/>
        </w:rPr>
        <w:t xml:space="preserve"> på trapper eller øvrige fællesarealer</w:t>
      </w:r>
      <w:r w:rsidR="005E6BA4" w:rsidRPr="00EE4CE0">
        <w:rPr>
          <w:rFonts w:asciiTheme="majorHAnsi" w:hAnsiTheme="majorHAnsi" w:cstheme="majorHAnsi"/>
        </w:rPr>
        <w:t xml:space="preserve">. Lejeren har kun ret til at disponere over </w:t>
      </w:r>
      <w:r w:rsidR="007301C8" w:rsidRPr="00EE4CE0">
        <w:rPr>
          <w:rFonts w:asciiTheme="majorHAnsi" w:hAnsiTheme="majorHAnsi" w:cstheme="majorHAnsi"/>
        </w:rPr>
        <w:t>evt.</w:t>
      </w:r>
      <w:r w:rsidR="005E6BA4" w:rsidRPr="00EE4CE0">
        <w:rPr>
          <w:rFonts w:asciiTheme="majorHAnsi" w:hAnsiTheme="majorHAnsi" w:cstheme="majorHAnsi"/>
        </w:rPr>
        <w:t xml:space="preserve"> kælderrum, såfremt dette </w:t>
      </w:r>
      <w:r w:rsidR="007301C8" w:rsidRPr="00EE4CE0">
        <w:rPr>
          <w:rFonts w:asciiTheme="majorHAnsi" w:hAnsiTheme="majorHAnsi" w:cstheme="majorHAnsi"/>
        </w:rPr>
        <w:t>udtrykkeligt er anvist af udlejeren. Pulterrum skal altid være aflåst og være afmærket med skilt med oplysning om lejerens navn og lejlighed.</w:t>
      </w:r>
    </w:p>
    <w:p w14:paraId="490C72A1" w14:textId="216FD77C" w:rsidR="007301C8" w:rsidRPr="00EE4CE0" w:rsidRDefault="007301C8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Det er ikke tilladt at henstille knallerter og andre motordrevne køretøjer i ejendommens kælder eller opbevare</w:t>
      </w:r>
      <w:r w:rsidR="00B335C2" w:rsidRPr="00EE4CE0">
        <w:rPr>
          <w:rFonts w:asciiTheme="majorHAnsi" w:hAnsiTheme="majorHAnsi" w:cstheme="majorHAnsi"/>
        </w:rPr>
        <w:t xml:space="preserve"> brandfarlige væsker eller lignende.</w:t>
      </w:r>
    </w:p>
    <w:p w14:paraId="5AAA6B8A" w14:textId="06C9300A" w:rsidR="00B335C2" w:rsidRPr="00EE4CE0" w:rsidRDefault="00B335C2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Barnevogne, legeredskaber, cykler og lignende må ikke henstilles i opgangen.</w:t>
      </w:r>
    </w:p>
    <w:p w14:paraId="6F44B23E" w14:textId="2275E8CE" w:rsidR="00B335C2" w:rsidRPr="00EE4CE0" w:rsidRDefault="00B335C2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Eventuelle beskadigelser af fællesarealer, henstilling af affald og lignende samt graffiti vil blive repareret/fjernet af udlejer for den pågældende lejers regning.</w:t>
      </w:r>
    </w:p>
    <w:p w14:paraId="2070E6FA" w14:textId="2659CAE1" w:rsidR="00B335C2" w:rsidRPr="00EE4CE0" w:rsidRDefault="00B335C2" w:rsidP="005A6FAF">
      <w:pPr>
        <w:spacing w:after="0" w:line="240" w:lineRule="auto"/>
        <w:rPr>
          <w:rFonts w:asciiTheme="majorHAnsi" w:hAnsiTheme="majorHAnsi" w:cstheme="majorHAnsi"/>
        </w:rPr>
      </w:pPr>
    </w:p>
    <w:p w14:paraId="5DC8ED35" w14:textId="470836A1" w:rsidR="00B335C2" w:rsidRPr="00EE4CE0" w:rsidRDefault="00B335C2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6. AFFALD</w:t>
      </w:r>
    </w:p>
    <w:p w14:paraId="2124AA9D" w14:textId="12A08514" w:rsidR="00B335C2" w:rsidRPr="00EE4CE0" w:rsidRDefault="00B335C2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Lejerens affald må kun henkastes i de hertil anviste beholdere, og dette skal ske i lukkede plastposer. Det er forbudt at henstille affald ved siden af beholderen og er der ikke plads heri, må lejeren selv sørge for fjernelse af yderligere affald.</w:t>
      </w:r>
      <w:r w:rsidR="00182985" w:rsidRPr="00EE4CE0">
        <w:rPr>
          <w:rFonts w:asciiTheme="majorHAnsi" w:hAnsiTheme="majorHAnsi" w:cstheme="majorHAnsi"/>
        </w:rPr>
        <w:t xml:space="preserve"> Dette gælder ligeledes pap/trækasser og lignende storskrald. Vi gør opmærksom på, at de opstillede containere kun er til husholdningsaffald. Øvrigt affald såsom tøj, </w:t>
      </w:r>
      <w:r w:rsidR="00843072">
        <w:rPr>
          <w:rFonts w:asciiTheme="majorHAnsi" w:hAnsiTheme="majorHAnsi" w:cstheme="majorHAnsi"/>
        </w:rPr>
        <w:t>pap</w:t>
      </w:r>
      <w:r w:rsidR="00182985" w:rsidRPr="00EE4CE0">
        <w:rPr>
          <w:rFonts w:asciiTheme="majorHAnsi" w:hAnsiTheme="majorHAnsi" w:cstheme="majorHAnsi"/>
        </w:rPr>
        <w:t xml:space="preserve"> m.v. må IKKE smides i affaldscontainer</w:t>
      </w:r>
      <w:r w:rsidR="00F03ADB" w:rsidRPr="00EE4CE0">
        <w:rPr>
          <w:rFonts w:asciiTheme="majorHAnsi" w:hAnsiTheme="majorHAnsi" w:cstheme="majorHAnsi"/>
        </w:rPr>
        <w:t>ne. Der henvises i stedet til den lokale genbrugsstation.</w:t>
      </w:r>
    </w:p>
    <w:p w14:paraId="3D1C0168" w14:textId="6942ACF1" w:rsidR="00F03ADB" w:rsidRPr="00EE4CE0" w:rsidRDefault="00F03ADB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Overtrædelse heraf medfører fjernelse for lejers regning, og udgiften hertil er pligtig pengeydelse i lejeforholdet jfr. Lejelovens § 93 litra a.</w:t>
      </w:r>
    </w:p>
    <w:p w14:paraId="3DF196C2" w14:textId="783157F4" w:rsidR="00F03ADB" w:rsidRPr="00EE4CE0" w:rsidRDefault="00F03ADB" w:rsidP="005A6FAF">
      <w:pPr>
        <w:spacing w:after="0" w:line="240" w:lineRule="auto"/>
        <w:rPr>
          <w:rFonts w:asciiTheme="majorHAnsi" w:hAnsiTheme="majorHAnsi" w:cstheme="majorHAnsi"/>
        </w:rPr>
      </w:pPr>
    </w:p>
    <w:p w14:paraId="180836C9" w14:textId="2106AF5C" w:rsidR="00F03ADB" w:rsidRPr="00EE4CE0" w:rsidRDefault="00F03ADB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7. STØJ, FESTER M.V.</w:t>
      </w:r>
    </w:p>
    <w:p w14:paraId="18822AE0" w14:textId="2C91B61B" w:rsidR="00F03ADB" w:rsidRPr="00EE4CE0" w:rsidRDefault="00F03ADB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Der er mere lydt i en beboelsesejendom, end de fleste er klar over!</w:t>
      </w:r>
    </w:p>
    <w:p w14:paraId="6D03EA9F" w14:textId="2EA9C023" w:rsidR="00F03ADB" w:rsidRPr="00EE4CE0" w:rsidRDefault="00F03ADB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Derfor skal der generelt </w:t>
      </w:r>
      <w:r w:rsidR="00B31A84" w:rsidRPr="00EE4CE0">
        <w:rPr>
          <w:rFonts w:asciiTheme="majorHAnsi" w:hAnsiTheme="majorHAnsi" w:cstheme="majorHAnsi"/>
        </w:rPr>
        <w:t>udvises hensyn over for andre lejere, og enhver form for brug af støjende elektriske maskiner m.v. skal ske inden kl. 20:00.</w:t>
      </w:r>
    </w:p>
    <w:p w14:paraId="413CC5D2" w14:textId="5C9BF98A" w:rsidR="00B31A84" w:rsidRPr="00EE4CE0" w:rsidRDefault="00B31A84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lastRenderedPageBreak/>
        <w:t>Enhver form for benyttelse af radio, TV, computere</w:t>
      </w:r>
      <w:r w:rsidR="00C44A09" w:rsidRPr="00EE4CE0">
        <w:rPr>
          <w:rFonts w:asciiTheme="majorHAnsi" w:hAnsiTheme="majorHAnsi" w:cstheme="majorHAnsi"/>
        </w:rPr>
        <w:t xml:space="preserve"> og lignende, båndoptagere, cd-afspillere og egen musikudøvelse skal særligt efter kl. 20:00 ske i så afdæmpet form, at dette ikke er til gene for andre lejere.</w:t>
      </w:r>
    </w:p>
    <w:p w14:paraId="66C10690" w14:textId="5F3193C8" w:rsidR="00C44A09" w:rsidRPr="00EE4CE0" w:rsidRDefault="007E4B8C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Efter kl. 23:00 skal der være ro, hvilket også omfatter badning og lignende, der medfører støj i vandrør samt brug af støjende fodtøj m.v.</w:t>
      </w:r>
    </w:p>
    <w:p w14:paraId="0BFF4902" w14:textId="596E3CE8" w:rsidR="007E4B8C" w:rsidRPr="00EE4CE0" w:rsidRDefault="007E4B8C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Hvis der holdes fest i lejligheden, skal alle omkringboende lejere varsles mindst 1 uge i forvejen, og efter kl. 23:00 skal musikstøj dæmpes til et absolut minimum. Ved udluftning under en fest skal musikken stoppes, mens vinduerne er åbne.</w:t>
      </w:r>
    </w:p>
    <w:p w14:paraId="75237CD9" w14:textId="6D79989A" w:rsidR="003A2A7B" w:rsidRPr="00EE4CE0" w:rsidRDefault="003A2A7B" w:rsidP="005A6FAF">
      <w:pPr>
        <w:spacing w:after="0" w:line="240" w:lineRule="auto"/>
        <w:rPr>
          <w:rFonts w:asciiTheme="majorHAnsi" w:hAnsiTheme="majorHAnsi" w:cstheme="majorHAnsi"/>
        </w:rPr>
      </w:pPr>
    </w:p>
    <w:p w14:paraId="6CE02AE1" w14:textId="2A82B0AE" w:rsidR="003A2A7B" w:rsidRPr="00EE4CE0" w:rsidRDefault="003A2A7B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8. AFLÅSNING</w:t>
      </w:r>
    </w:p>
    <w:p w14:paraId="72C0D57B" w14:textId="7E049DB1" w:rsidR="003A2A7B" w:rsidRPr="00EE4CE0" w:rsidRDefault="003A2A7B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Kælderdøre skal af hensyn til uvedkommende altid være aflåste, også i dagtimerne.</w:t>
      </w:r>
    </w:p>
    <w:p w14:paraId="12229906" w14:textId="2A721B85" w:rsidR="003A2A7B" w:rsidRPr="00EE4CE0" w:rsidRDefault="003A2A7B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Hoveddøren skal være aflåst i tidsrummet kl. 18:00 – 0</w:t>
      </w:r>
      <w:r w:rsidR="004D51EC">
        <w:rPr>
          <w:rFonts w:asciiTheme="majorHAnsi" w:hAnsiTheme="majorHAnsi" w:cstheme="majorHAnsi"/>
        </w:rPr>
        <w:t>6</w:t>
      </w:r>
      <w:r w:rsidRPr="00EE4CE0">
        <w:rPr>
          <w:rFonts w:asciiTheme="majorHAnsi" w:hAnsiTheme="majorHAnsi" w:cstheme="majorHAnsi"/>
        </w:rPr>
        <w:t>:00</w:t>
      </w:r>
      <w:r w:rsidR="008A6D4C" w:rsidRPr="00EE4CE0">
        <w:rPr>
          <w:rFonts w:asciiTheme="majorHAnsi" w:hAnsiTheme="majorHAnsi" w:cstheme="majorHAnsi"/>
        </w:rPr>
        <w:t>, og lejere, der finder døre ulåste i dette tidsrum, har pligt til at låse døre</w:t>
      </w:r>
      <w:r w:rsidR="00341878" w:rsidRPr="00EE4CE0">
        <w:rPr>
          <w:rFonts w:asciiTheme="majorHAnsi" w:hAnsiTheme="majorHAnsi" w:cstheme="majorHAnsi"/>
        </w:rPr>
        <w:t>n</w:t>
      </w:r>
      <w:r w:rsidR="008A6D4C" w:rsidRPr="00EE4CE0">
        <w:rPr>
          <w:rFonts w:asciiTheme="majorHAnsi" w:hAnsiTheme="majorHAnsi" w:cstheme="majorHAnsi"/>
        </w:rPr>
        <w:t>.</w:t>
      </w:r>
    </w:p>
    <w:p w14:paraId="737C4D36" w14:textId="02AB0DFA" w:rsidR="0043608B" w:rsidRPr="00EE4CE0" w:rsidRDefault="0043608B" w:rsidP="005A6FAF">
      <w:pPr>
        <w:spacing w:after="0" w:line="240" w:lineRule="auto"/>
        <w:rPr>
          <w:rFonts w:asciiTheme="majorHAnsi" w:hAnsiTheme="majorHAnsi" w:cstheme="majorHAnsi"/>
        </w:rPr>
      </w:pPr>
    </w:p>
    <w:p w14:paraId="7743DEF2" w14:textId="1BA61291" w:rsidR="0043608B" w:rsidRPr="00EE4CE0" w:rsidRDefault="0043608B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9. VANDSENGE/AKVARIER</w:t>
      </w:r>
    </w:p>
    <w:p w14:paraId="4D22FEE5" w14:textId="6643BE14" w:rsidR="0043608B" w:rsidRPr="00EE4CE0" w:rsidRDefault="0043608B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Vandsenge samt akvarier, der rummer et vandhold over </w:t>
      </w:r>
      <w:r w:rsidR="00180AB5" w:rsidRPr="00EE4CE0">
        <w:rPr>
          <w:rFonts w:asciiTheme="majorHAnsi" w:hAnsiTheme="majorHAnsi" w:cstheme="majorHAnsi"/>
        </w:rPr>
        <w:t>100 liter, må ikke opstilles i lejligheden, med mindre der hos udlejer opnås skriftlig tilladelse hertil. I så fald kan der som vilkår for tilladelsen stilles krav om dokumentation for, at lejers forsikring</w:t>
      </w:r>
      <w:r w:rsidR="006439EC" w:rsidRPr="00EE4CE0">
        <w:rPr>
          <w:rFonts w:asciiTheme="majorHAnsi" w:hAnsiTheme="majorHAnsi" w:cstheme="majorHAnsi"/>
        </w:rPr>
        <w:t xml:space="preserve"> dækker eventuelle skader fra </w:t>
      </w:r>
      <w:proofErr w:type="spellStart"/>
      <w:r w:rsidR="006439EC" w:rsidRPr="00EE4CE0">
        <w:rPr>
          <w:rFonts w:asciiTheme="majorHAnsi" w:hAnsiTheme="majorHAnsi" w:cstheme="majorHAnsi"/>
        </w:rPr>
        <w:t>udsivende</w:t>
      </w:r>
      <w:proofErr w:type="spellEnd"/>
      <w:r w:rsidR="006439EC" w:rsidRPr="00EE4CE0">
        <w:rPr>
          <w:rFonts w:asciiTheme="majorHAnsi" w:hAnsiTheme="majorHAnsi" w:cstheme="majorHAnsi"/>
        </w:rPr>
        <w:t xml:space="preserve"> vand.</w:t>
      </w:r>
    </w:p>
    <w:p w14:paraId="4FDFFAAD" w14:textId="5EA0B0E3" w:rsidR="006439EC" w:rsidRPr="00EE4CE0" w:rsidRDefault="006439EC" w:rsidP="005A6FAF">
      <w:pPr>
        <w:spacing w:after="0" w:line="240" w:lineRule="auto"/>
        <w:rPr>
          <w:rFonts w:asciiTheme="majorHAnsi" w:hAnsiTheme="majorHAnsi" w:cstheme="majorHAnsi"/>
        </w:rPr>
      </w:pPr>
    </w:p>
    <w:p w14:paraId="55AEDFD6" w14:textId="56EC62DD" w:rsidR="006439EC" w:rsidRPr="00EE4CE0" w:rsidRDefault="006439EC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10. HUSDYR</w:t>
      </w:r>
    </w:p>
    <w:p w14:paraId="4599A229" w14:textId="547B52CF" w:rsidR="006439EC" w:rsidRPr="00EE4CE0" w:rsidRDefault="006439EC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Det er ikke tilladt at holde husdyr i lejligheden, med mindre dette udtrykkeligt er nævnt i lejekontrakten</w:t>
      </w:r>
      <w:r w:rsidR="00297D3C" w:rsidRPr="00EE4CE0">
        <w:rPr>
          <w:rFonts w:asciiTheme="majorHAnsi" w:hAnsiTheme="majorHAnsi" w:cstheme="majorHAnsi"/>
        </w:rPr>
        <w:t>. Forbuddet gælder ikke alene hunde og katte, men også alle former for krybdyr, kæledyr, herunder slanger, mus, rotter, marsvin og lignende. Den eneste undtagelse herfra er enkelte stuefugle i almindelige små fuglebure (ikke større fuglevolierer) og akvariefisk i akvarier på ikke over 100 liter.</w:t>
      </w:r>
    </w:p>
    <w:p w14:paraId="1A24B448" w14:textId="0D24E2E9" w:rsidR="00297D3C" w:rsidRPr="00EE4CE0" w:rsidRDefault="00297D3C" w:rsidP="005A6FAF">
      <w:pPr>
        <w:spacing w:after="0" w:line="240" w:lineRule="auto"/>
        <w:rPr>
          <w:rFonts w:asciiTheme="majorHAnsi" w:hAnsiTheme="majorHAnsi" w:cstheme="majorHAnsi"/>
        </w:rPr>
      </w:pPr>
    </w:p>
    <w:p w14:paraId="5B21B353" w14:textId="21EF70D4" w:rsidR="00297D3C" w:rsidRPr="00EE4CE0" w:rsidRDefault="00297D3C" w:rsidP="005A6F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11. TRAPPEVASK</w:t>
      </w:r>
    </w:p>
    <w:p w14:paraId="79C82916" w14:textId="55353765" w:rsidR="00297D3C" w:rsidRPr="00EE4CE0" w:rsidRDefault="00297D3C" w:rsidP="005A6FAF">
      <w:pPr>
        <w:spacing w:after="0" w:line="240" w:lineRule="auto"/>
        <w:rPr>
          <w:rFonts w:asciiTheme="majorHAnsi" w:hAnsiTheme="majorHAnsi" w:cstheme="majorHAnsi"/>
        </w:rPr>
      </w:pPr>
    </w:p>
    <w:p w14:paraId="759B04A4" w14:textId="1C3AFDC8" w:rsidR="00845443" w:rsidRPr="00EE4CE0" w:rsidRDefault="00525046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11. </w:t>
      </w:r>
      <w:r w:rsidR="00845443" w:rsidRPr="00EE4CE0">
        <w:rPr>
          <w:rFonts w:asciiTheme="majorHAnsi" w:hAnsiTheme="majorHAnsi" w:cstheme="majorHAnsi"/>
        </w:rPr>
        <w:t>1. Lejeren er forpligtet til som et vilkår i lejekontrakten jfr. Lejelovens § 93 stk. 1 litra g og h, i nedenfor nævnte turnusordning sammen med de øvrige lejere</w:t>
      </w:r>
      <w:r w:rsidR="00554EA9" w:rsidRPr="00EE4CE0">
        <w:rPr>
          <w:rFonts w:asciiTheme="majorHAnsi" w:hAnsiTheme="majorHAnsi" w:cstheme="majorHAnsi"/>
        </w:rPr>
        <w:t xml:space="preserve"> at udføre trappevask af ejendommens fortrappe (og evt. bagtrappe</w:t>
      </w:r>
      <w:r w:rsidR="005050C5" w:rsidRPr="00EE4CE0">
        <w:rPr>
          <w:rFonts w:asciiTheme="majorHAnsi" w:hAnsiTheme="majorHAnsi" w:cstheme="majorHAnsi"/>
        </w:rPr>
        <w:t>)</w:t>
      </w:r>
      <w:r w:rsidR="00554EA9" w:rsidRPr="00EE4CE0">
        <w:rPr>
          <w:rFonts w:asciiTheme="majorHAnsi" w:hAnsiTheme="majorHAnsi" w:cstheme="majorHAnsi"/>
        </w:rPr>
        <w:t>. Forpligtelsen omfatter fejning med efterfølgende vask af den repos, hvor lejligheden er beliggende og trapperne ned til etagen nedenunder samt rengøring af vindueskarm og indvendig pudsning af v</w:t>
      </w:r>
      <w:r w:rsidR="00544490" w:rsidRPr="00EE4CE0">
        <w:rPr>
          <w:rFonts w:asciiTheme="majorHAnsi" w:hAnsiTheme="majorHAnsi" w:cstheme="majorHAnsi"/>
        </w:rPr>
        <w:t>induer</w:t>
      </w:r>
      <w:r w:rsidR="00554EA9" w:rsidRPr="00EE4CE0">
        <w:rPr>
          <w:rFonts w:asciiTheme="majorHAnsi" w:hAnsiTheme="majorHAnsi" w:cstheme="majorHAnsi"/>
        </w:rPr>
        <w:t xml:space="preserve"> på den omtalte repos. For stuelejligheder omfatter rengøringsforpligtelsen fra repos og ned til og med arealet ved hoveddøren.</w:t>
      </w:r>
    </w:p>
    <w:p w14:paraId="446E3AD0" w14:textId="53D31394" w:rsidR="00554EA9" w:rsidRPr="00EE4CE0" w:rsidRDefault="00554EA9" w:rsidP="005A6FAF">
      <w:pPr>
        <w:spacing w:after="0" w:line="240" w:lineRule="auto"/>
        <w:rPr>
          <w:rFonts w:asciiTheme="majorHAnsi" w:hAnsiTheme="majorHAnsi" w:cstheme="majorHAnsi"/>
        </w:rPr>
      </w:pPr>
    </w:p>
    <w:p w14:paraId="63A302AF" w14:textId="56FDE95A" w:rsidR="00554EA9" w:rsidRPr="00EE4CE0" w:rsidRDefault="00525046" w:rsidP="005A6FAF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11.2</w:t>
      </w:r>
      <w:r w:rsidR="00AD683B" w:rsidRPr="00EE4CE0">
        <w:rPr>
          <w:rFonts w:asciiTheme="majorHAnsi" w:hAnsiTheme="majorHAnsi" w:cstheme="majorHAnsi"/>
        </w:rPr>
        <w:t xml:space="preserve"> Turnusordning mellem lejerne </w:t>
      </w:r>
      <w:r w:rsidR="00544490" w:rsidRPr="00EE4CE0">
        <w:rPr>
          <w:rFonts w:asciiTheme="majorHAnsi" w:hAnsiTheme="majorHAnsi" w:cstheme="majorHAnsi"/>
        </w:rPr>
        <w:t>er</w:t>
      </w:r>
      <w:r w:rsidR="00AD683B" w:rsidRPr="00EE4CE0">
        <w:rPr>
          <w:rFonts w:asciiTheme="majorHAnsi" w:hAnsiTheme="majorHAnsi" w:cstheme="majorHAnsi"/>
        </w:rPr>
        <w:t xml:space="preserve"> som følger, idet denne efterfølgende kan ændres enten ved beslutning i beboerrepræsentationen eller af udlejeren jfr. Lejelovens § 27 stk</w:t>
      </w:r>
      <w:r w:rsidR="00055C13" w:rsidRPr="00EE4CE0">
        <w:rPr>
          <w:rFonts w:asciiTheme="majorHAnsi" w:hAnsiTheme="majorHAnsi" w:cstheme="majorHAnsi"/>
        </w:rPr>
        <w:t xml:space="preserve">. </w:t>
      </w:r>
      <w:r w:rsidR="00AD683B" w:rsidRPr="00EE4CE0">
        <w:rPr>
          <w:rFonts w:asciiTheme="majorHAnsi" w:hAnsiTheme="majorHAnsi" w:cstheme="majorHAnsi"/>
        </w:rPr>
        <w:t>2:</w:t>
      </w:r>
    </w:p>
    <w:p w14:paraId="47902C29" w14:textId="5D2FF5E0" w:rsidR="00AD683B" w:rsidRPr="00EE4CE0" w:rsidRDefault="00AD683B" w:rsidP="005A6FAF">
      <w:pPr>
        <w:spacing w:after="0" w:line="240" w:lineRule="auto"/>
        <w:rPr>
          <w:rFonts w:asciiTheme="majorHAnsi" w:hAnsiTheme="majorHAnsi" w:cstheme="majorHAnsi"/>
        </w:rPr>
      </w:pPr>
    </w:p>
    <w:p w14:paraId="13F87D3A" w14:textId="21BCB135" w:rsidR="00525046" w:rsidRPr="00EE4CE0" w:rsidRDefault="00525046" w:rsidP="00525046">
      <w:pPr>
        <w:pStyle w:val="Listeafsnit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Lige måneder: Lejligheder til venstre</w:t>
      </w:r>
    </w:p>
    <w:p w14:paraId="5EE70702" w14:textId="4BDBF3BD" w:rsidR="00525046" w:rsidRPr="00EE4CE0" w:rsidRDefault="00525046" w:rsidP="00525046">
      <w:pPr>
        <w:pStyle w:val="Listeafsnit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Ulige måneder: Lejligheder til hø</w:t>
      </w:r>
      <w:r w:rsidR="00582CE9" w:rsidRPr="00EE4CE0">
        <w:rPr>
          <w:rFonts w:asciiTheme="majorHAnsi" w:hAnsiTheme="majorHAnsi" w:cstheme="majorHAnsi"/>
        </w:rPr>
        <w:t>jre</w:t>
      </w:r>
    </w:p>
    <w:p w14:paraId="50226B42" w14:textId="020B991F" w:rsidR="00582CE9" w:rsidRPr="00EE4CE0" w:rsidRDefault="00582CE9" w:rsidP="00525046">
      <w:pPr>
        <w:pStyle w:val="Listeafsnit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Trappevasken SKAL udføres mindst 1 gang ugentligt, men oftere såfremt forholdene kræver dette, f.eks. efter snesjap i vintermånederne og lignende</w:t>
      </w:r>
    </w:p>
    <w:p w14:paraId="4F7A8CF8" w14:textId="77777777" w:rsidR="00243D99" w:rsidRPr="00EE4CE0" w:rsidRDefault="00243D99" w:rsidP="00582CE9">
      <w:pPr>
        <w:spacing w:after="0" w:line="240" w:lineRule="auto"/>
        <w:rPr>
          <w:rFonts w:asciiTheme="majorHAnsi" w:hAnsiTheme="majorHAnsi" w:cstheme="majorHAnsi"/>
        </w:rPr>
      </w:pPr>
    </w:p>
    <w:p w14:paraId="11FDF71B" w14:textId="4C93719E" w:rsidR="00582CE9" w:rsidRPr="00EE4CE0" w:rsidRDefault="00055C13" w:rsidP="00582CE9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Der kan gælde andre turnusordninger</w:t>
      </w:r>
      <w:r w:rsidR="00243D99" w:rsidRPr="00EE4CE0">
        <w:rPr>
          <w:rFonts w:asciiTheme="majorHAnsi" w:hAnsiTheme="majorHAnsi" w:cstheme="majorHAnsi"/>
        </w:rPr>
        <w:t>, og i disse tilfælde er lejer gjort opmærksom herpå.</w:t>
      </w:r>
    </w:p>
    <w:p w14:paraId="76A95EFF" w14:textId="77777777" w:rsidR="00055C13" w:rsidRPr="00EE4CE0" w:rsidRDefault="00055C13" w:rsidP="00582CE9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3D9BF50" w14:textId="65EE0101" w:rsidR="00582CE9" w:rsidRPr="00EE4CE0" w:rsidRDefault="00582CE9" w:rsidP="00582CE9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12. RENGØRING</w:t>
      </w:r>
    </w:p>
    <w:p w14:paraId="7C01E1F5" w14:textId="6F46691D" w:rsidR="00582CE9" w:rsidRPr="00EE4CE0" w:rsidRDefault="00582CE9" w:rsidP="00582CE9">
      <w:pPr>
        <w:spacing w:after="0" w:line="240" w:lineRule="auto"/>
        <w:rPr>
          <w:rFonts w:asciiTheme="majorHAnsi" w:hAnsiTheme="majorHAnsi" w:cstheme="majorHAnsi"/>
        </w:rPr>
      </w:pPr>
    </w:p>
    <w:p w14:paraId="7B3B7A23" w14:textId="0686F4C0" w:rsidR="00582CE9" w:rsidRPr="00EE4CE0" w:rsidRDefault="00582CE9" w:rsidP="00582CE9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12.1 Renholdelse i lejeperioden:</w:t>
      </w:r>
    </w:p>
    <w:p w14:paraId="02682AF1" w14:textId="28694487" w:rsidR="00582CE9" w:rsidRPr="00EE4CE0" w:rsidRDefault="00582CE9" w:rsidP="00582CE9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Lejeren er forpligtet til at renholde lejemålet løbende, herunder afkalkning af blandingsbatterier, vandhaner, fliser og andet der ved brug udsættes for vandstænk, der afsætter kalk. Endvidere omfatter renholdelsesforpligtelsen løbende </w:t>
      </w:r>
      <w:r w:rsidR="00DB269E" w:rsidRPr="00EE4CE0">
        <w:rPr>
          <w:rFonts w:asciiTheme="majorHAnsi" w:hAnsiTheme="majorHAnsi" w:cstheme="majorHAnsi"/>
        </w:rPr>
        <w:t>renholdelse af afløb fra håndvaske, køkkenvaske og andre aftapningssteder frem til faldstammen for at modvirke forstoppelse. Lejerens renholdelsesforpligtelse omfatter også renholdelse af pulterrum samt rengøring efter brug af vaske- og tørrerum sammen med de øvrige brugere.</w:t>
      </w:r>
    </w:p>
    <w:p w14:paraId="6976C4C2" w14:textId="0C673EE4" w:rsidR="00DB269E" w:rsidRPr="00EE4CE0" w:rsidRDefault="00DB269E" w:rsidP="00582CE9">
      <w:pPr>
        <w:spacing w:after="0" w:line="240" w:lineRule="auto"/>
        <w:rPr>
          <w:rFonts w:asciiTheme="majorHAnsi" w:hAnsiTheme="majorHAnsi" w:cstheme="majorHAnsi"/>
        </w:rPr>
      </w:pPr>
    </w:p>
    <w:p w14:paraId="6FE46054" w14:textId="34F67E96" w:rsidR="00DB269E" w:rsidRPr="00EE4CE0" w:rsidRDefault="00DB269E" w:rsidP="00582CE9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12.2</w:t>
      </w:r>
      <w:r w:rsidR="006951DF" w:rsidRPr="00EE4CE0">
        <w:rPr>
          <w:rFonts w:asciiTheme="majorHAnsi" w:hAnsiTheme="majorHAnsi" w:cstheme="majorHAnsi"/>
        </w:rPr>
        <w:t xml:space="preserve"> Rengøring ved lejemålets ophør:</w:t>
      </w:r>
    </w:p>
    <w:p w14:paraId="6F63032D" w14:textId="490AD887" w:rsidR="006951DF" w:rsidRPr="00EE4CE0" w:rsidRDefault="006951DF" w:rsidP="00582CE9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Rengøringen omfatter særligt følgende:</w:t>
      </w:r>
    </w:p>
    <w:p w14:paraId="40217C53" w14:textId="7D1A34B9" w:rsidR="005E4F48" w:rsidRPr="00EE4CE0" w:rsidRDefault="005E4F48" w:rsidP="00582CE9">
      <w:pPr>
        <w:spacing w:after="0" w:line="240" w:lineRule="auto"/>
        <w:rPr>
          <w:rFonts w:asciiTheme="majorHAnsi" w:hAnsiTheme="majorHAnsi" w:cstheme="majorHAnsi"/>
        </w:rPr>
      </w:pPr>
    </w:p>
    <w:p w14:paraId="716591DE" w14:textId="230A1898" w:rsidR="00302A61" w:rsidRPr="00EE4CE0" w:rsidRDefault="00302A61" w:rsidP="00302A61">
      <w:pPr>
        <w:pStyle w:val="Listeafsni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lastRenderedPageBreak/>
        <w:t>Køkkenbordsplader og andre overflader af træ eller kunstprodukter, herunder vinylgulve m.v.</w:t>
      </w:r>
      <w:r w:rsidR="00CF1D27" w:rsidRPr="00EE4CE0">
        <w:rPr>
          <w:rFonts w:asciiTheme="majorHAnsi" w:hAnsiTheme="majorHAnsi" w:cstheme="majorHAnsi"/>
        </w:rPr>
        <w:t xml:space="preserve"> afleveres i rengjort stand</w:t>
      </w:r>
    </w:p>
    <w:p w14:paraId="555E51A4" w14:textId="10A5ED24" w:rsidR="00CF1D27" w:rsidRPr="00EE4CE0" w:rsidRDefault="00CF1D27" w:rsidP="00302A61">
      <w:pPr>
        <w:pStyle w:val="Listeafsni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Alle hårde hvidevarer rengøres grundigt ind og udvendigt og afleveres i hel stand, således også riste, bageplader og lignende, og hvis dette ikke er muligt, foretages der reparation eller udskiftning.</w:t>
      </w:r>
    </w:p>
    <w:p w14:paraId="6A933762" w14:textId="3D2965B8" w:rsidR="00CF1D27" w:rsidRPr="00EE4CE0" w:rsidRDefault="00CF1D27" w:rsidP="00302A61">
      <w:pPr>
        <w:pStyle w:val="Listeafsni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Afløb og riste renses og rengøres grundigt. Eventuel rust fjer</w:t>
      </w:r>
      <w:r w:rsidR="00731C6C" w:rsidRPr="00EE4CE0">
        <w:rPr>
          <w:rFonts w:asciiTheme="majorHAnsi" w:hAnsiTheme="majorHAnsi" w:cstheme="majorHAnsi"/>
        </w:rPr>
        <w:t>nes, og hvis dette ikke er muligt, skal rustangrebne riste og lignende udskiftes.</w:t>
      </w:r>
    </w:p>
    <w:p w14:paraId="78300720" w14:textId="509CDE65" w:rsidR="00731C6C" w:rsidRPr="00EE4CE0" w:rsidRDefault="00731C6C" w:rsidP="00302A61">
      <w:pPr>
        <w:pStyle w:val="Listeafsni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Afkalkning af vandhaner, blandingsbatterier, fliser og brusekabiner og andre flader, udsat for vandstænk</w:t>
      </w:r>
      <w:r w:rsidR="00F55884" w:rsidRPr="00EE4CE0">
        <w:rPr>
          <w:rFonts w:asciiTheme="majorHAnsi" w:hAnsiTheme="majorHAnsi" w:cstheme="majorHAnsi"/>
        </w:rPr>
        <w:t xml:space="preserve"> og afkalkning af opvaskemaskiner og vaskemaskiner.</w:t>
      </w:r>
    </w:p>
    <w:p w14:paraId="2D0C99C4" w14:textId="1C0D20C9" w:rsidR="00F55884" w:rsidRPr="00EE4CE0" w:rsidRDefault="00F55884" w:rsidP="00302A61">
      <w:pPr>
        <w:pStyle w:val="Listeafsni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Eventuelle tæpper afleveres i </w:t>
      </w:r>
      <w:proofErr w:type="spellStart"/>
      <w:r w:rsidRPr="00EE4CE0">
        <w:rPr>
          <w:rFonts w:asciiTheme="majorHAnsi" w:hAnsiTheme="majorHAnsi" w:cstheme="majorHAnsi"/>
        </w:rPr>
        <w:t>nyrenset</w:t>
      </w:r>
      <w:proofErr w:type="spellEnd"/>
      <w:r w:rsidRPr="00EE4CE0">
        <w:rPr>
          <w:rFonts w:asciiTheme="majorHAnsi" w:hAnsiTheme="majorHAnsi" w:cstheme="majorHAnsi"/>
        </w:rPr>
        <w:t xml:space="preserve"> stand. Såfremt der konstateres huller, skjolder, plett</w:t>
      </w:r>
      <w:r w:rsidR="00695EF6" w:rsidRPr="00EE4CE0">
        <w:rPr>
          <w:rFonts w:asciiTheme="majorHAnsi" w:hAnsiTheme="majorHAnsi" w:cstheme="majorHAnsi"/>
        </w:rPr>
        <w:t>er</w:t>
      </w:r>
      <w:r w:rsidRPr="00EE4CE0">
        <w:rPr>
          <w:rFonts w:asciiTheme="majorHAnsi" w:hAnsiTheme="majorHAnsi" w:cstheme="majorHAnsi"/>
        </w:rPr>
        <w:t>, lugt eller lignende</w:t>
      </w:r>
      <w:r w:rsidR="009164BE" w:rsidRPr="00EE4CE0">
        <w:rPr>
          <w:rFonts w:asciiTheme="majorHAnsi" w:hAnsiTheme="majorHAnsi" w:cstheme="majorHAnsi"/>
        </w:rPr>
        <w:t xml:space="preserve"> </w:t>
      </w:r>
      <w:r w:rsidR="002F6FC8" w:rsidRPr="00EE4CE0">
        <w:rPr>
          <w:rFonts w:asciiTheme="majorHAnsi" w:hAnsiTheme="majorHAnsi" w:cstheme="majorHAnsi"/>
        </w:rPr>
        <w:t>kan disse kræves udskiftet.</w:t>
      </w:r>
    </w:p>
    <w:p w14:paraId="3EAF7B0A" w14:textId="11FC3363" w:rsidR="004250DB" w:rsidRPr="00EE4CE0" w:rsidRDefault="004250DB" w:rsidP="00302A61">
      <w:pPr>
        <w:pStyle w:val="Listeafsni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Trægulve afleveres nyvaskede. Ved misligholdelse dvs. skjolder efter urtepotter, ridser/flænger efter møbler eller andet skal gulvet høvles eller udskiftes.</w:t>
      </w:r>
    </w:p>
    <w:p w14:paraId="40F95DB6" w14:textId="7B41EF70" w:rsidR="004250DB" w:rsidRPr="00EE4CE0" w:rsidRDefault="002D0139" w:rsidP="00302A61">
      <w:pPr>
        <w:pStyle w:val="Listeafsnit"/>
        <w:numPr>
          <w:ilvl w:val="0"/>
          <w:numId w:val="5"/>
        </w:num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Lejlighedens vinduer skal pudses ind- og udvendigt.</w:t>
      </w:r>
    </w:p>
    <w:p w14:paraId="2B8BA495" w14:textId="165FD656" w:rsidR="000D0941" w:rsidRPr="00EE4CE0" w:rsidRDefault="000D0941" w:rsidP="000D0941">
      <w:pPr>
        <w:spacing w:after="0" w:line="240" w:lineRule="auto"/>
        <w:rPr>
          <w:rFonts w:asciiTheme="majorHAnsi" w:hAnsiTheme="majorHAnsi" w:cstheme="majorHAnsi"/>
        </w:rPr>
      </w:pPr>
    </w:p>
    <w:p w14:paraId="75AE6E57" w14:textId="597BEE0B" w:rsidR="000D0941" w:rsidRPr="00EE4CE0" w:rsidRDefault="000D0941" w:rsidP="000D0941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12.3 Skader:</w:t>
      </w:r>
    </w:p>
    <w:p w14:paraId="026810AA" w14:textId="0EEC343C" w:rsidR="000D0941" w:rsidRPr="00EE4CE0" w:rsidRDefault="000D0941" w:rsidP="000D0941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Det præciseres, at der ikke må bores huller i fliser eller vinyl på gulve eller fliser eller </w:t>
      </w:r>
      <w:r w:rsidR="005B7A41" w:rsidRPr="00EE4CE0">
        <w:rPr>
          <w:rFonts w:asciiTheme="majorHAnsi" w:hAnsiTheme="majorHAnsi" w:cstheme="majorHAnsi"/>
        </w:rPr>
        <w:t>vinyl, der er opsat på væggene i lejlighedens køkken og badeværelse. Sker dette</w:t>
      </w:r>
      <w:r w:rsidR="00414ECB" w:rsidRPr="00EE4CE0">
        <w:rPr>
          <w:rFonts w:asciiTheme="majorHAnsi" w:hAnsiTheme="majorHAnsi" w:cstheme="majorHAnsi"/>
        </w:rPr>
        <w:t>,</w:t>
      </w:r>
      <w:r w:rsidR="005B7A41" w:rsidRPr="00EE4CE0">
        <w:rPr>
          <w:rFonts w:asciiTheme="majorHAnsi" w:hAnsiTheme="majorHAnsi" w:cstheme="majorHAnsi"/>
        </w:rPr>
        <w:t xml:space="preserve"> skal lejer ved fraflytning erstatte de beskadigede fliser med udskiftning af nye.</w:t>
      </w:r>
    </w:p>
    <w:p w14:paraId="31C34F0B" w14:textId="1702348C" w:rsidR="005B7A41" w:rsidRPr="00EE4CE0" w:rsidRDefault="005B7A41" w:rsidP="000D0941">
      <w:pPr>
        <w:spacing w:after="0" w:line="240" w:lineRule="auto"/>
        <w:rPr>
          <w:rFonts w:asciiTheme="majorHAnsi" w:hAnsiTheme="majorHAnsi" w:cstheme="majorHAnsi"/>
        </w:rPr>
      </w:pPr>
    </w:p>
    <w:p w14:paraId="4AA69A34" w14:textId="26821553" w:rsidR="00746A5F" w:rsidRPr="00EE4CE0" w:rsidRDefault="00746A5F" w:rsidP="000D0941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Tilsvarende gælder, hvis der er boret huller i vægge beklædt med glasvæv eller tapet, trægulve samt gulve bek</w:t>
      </w:r>
      <w:r w:rsidR="00455D47" w:rsidRPr="00EE4CE0">
        <w:rPr>
          <w:rFonts w:asciiTheme="majorHAnsi" w:hAnsiTheme="majorHAnsi" w:cstheme="majorHAnsi"/>
        </w:rPr>
        <w:t xml:space="preserve">lædt med kunststof, herunder vinyl, hvor huller og andre mærker skal repareres, så der ikke efterlades synlige spor, og reparation </w:t>
      </w:r>
      <w:r w:rsidR="00647C47" w:rsidRPr="00EE4CE0">
        <w:rPr>
          <w:rFonts w:asciiTheme="majorHAnsi" w:hAnsiTheme="majorHAnsi" w:cstheme="majorHAnsi"/>
        </w:rPr>
        <w:t>af vægge med glasvæv eller tapet må forventes tillige at omfatte maling af den pågældende væg</w:t>
      </w:r>
      <w:r w:rsidR="00A260C0" w:rsidRPr="00EE4CE0">
        <w:rPr>
          <w:rFonts w:asciiTheme="majorHAnsi" w:hAnsiTheme="majorHAnsi" w:cstheme="majorHAnsi"/>
        </w:rPr>
        <w:t>, og såfremt dette medfører farveforskel i det pågældende rum omfatter erstatningen for reparation tillige maling af alle væggene.</w:t>
      </w:r>
    </w:p>
    <w:p w14:paraId="6778C766" w14:textId="1F868161" w:rsidR="00A260C0" w:rsidRPr="00EE4CE0" w:rsidRDefault="00A260C0" w:rsidP="000D0941">
      <w:pPr>
        <w:spacing w:after="0" w:line="240" w:lineRule="auto"/>
        <w:rPr>
          <w:rFonts w:asciiTheme="majorHAnsi" w:hAnsiTheme="majorHAnsi" w:cstheme="majorHAnsi"/>
        </w:rPr>
      </w:pPr>
    </w:p>
    <w:p w14:paraId="061E1A3E" w14:textId="394B58AC" w:rsidR="00A260C0" w:rsidRPr="00EE4CE0" w:rsidRDefault="00A260C0" w:rsidP="000D0941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 xml:space="preserve">Hvis lejemålet er overtaget med ensartet lys farve i alle rum, skal lejligheden ved fraflytning også afleveres med tilsvarende ensartet lys maling i alle rum i en malingskvalitet, der svarer til den, der var anvendt ved indflytningen. Der anvendes lys råhvid glans </w:t>
      </w:r>
      <w:r w:rsidR="00EB1498">
        <w:rPr>
          <w:rFonts w:asciiTheme="majorHAnsi" w:hAnsiTheme="majorHAnsi" w:cstheme="majorHAnsi"/>
        </w:rPr>
        <w:t>7</w:t>
      </w:r>
      <w:r w:rsidRPr="00EE4CE0">
        <w:rPr>
          <w:rFonts w:asciiTheme="majorHAnsi" w:hAnsiTheme="majorHAnsi" w:cstheme="majorHAnsi"/>
        </w:rPr>
        <w:t xml:space="preserve"> på vægge</w:t>
      </w:r>
      <w:r w:rsidR="00DA7E06">
        <w:rPr>
          <w:rFonts w:asciiTheme="majorHAnsi" w:hAnsiTheme="majorHAnsi" w:cstheme="majorHAnsi"/>
        </w:rPr>
        <w:t xml:space="preserve">, glans 2 på </w:t>
      </w:r>
      <w:r w:rsidRPr="00EE4CE0">
        <w:rPr>
          <w:rFonts w:asciiTheme="majorHAnsi" w:hAnsiTheme="majorHAnsi" w:cstheme="majorHAnsi"/>
        </w:rPr>
        <w:t xml:space="preserve">lofter, lys råhvid glans 25 i vådrum samt køkken samt kalkhvid panelmaling glans </w:t>
      </w:r>
      <w:r w:rsidR="00693ED0">
        <w:rPr>
          <w:rFonts w:asciiTheme="majorHAnsi" w:hAnsiTheme="majorHAnsi" w:cstheme="majorHAnsi"/>
        </w:rPr>
        <w:t>50</w:t>
      </w:r>
      <w:r w:rsidRPr="00EE4CE0">
        <w:rPr>
          <w:rFonts w:asciiTheme="majorHAnsi" w:hAnsiTheme="majorHAnsi" w:cstheme="majorHAnsi"/>
        </w:rPr>
        <w:t xml:space="preserve"> på træværk.</w:t>
      </w:r>
    </w:p>
    <w:p w14:paraId="0D927AB0" w14:textId="5518AD74" w:rsidR="00A260C0" w:rsidRPr="00EE4CE0" w:rsidRDefault="00A260C0" w:rsidP="000D0941">
      <w:pPr>
        <w:spacing w:after="0" w:line="240" w:lineRule="auto"/>
        <w:rPr>
          <w:rFonts w:asciiTheme="majorHAnsi" w:hAnsiTheme="majorHAnsi" w:cstheme="majorHAnsi"/>
        </w:rPr>
      </w:pPr>
    </w:p>
    <w:p w14:paraId="2EC32D7C" w14:textId="37746C14" w:rsidR="005F0A6B" w:rsidRPr="00EE4CE0" w:rsidRDefault="005F0A6B" w:rsidP="000D094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13. RYGNING</w:t>
      </w:r>
    </w:p>
    <w:p w14:paraId="086316D5" w14:textId="42CFC75C" w:rsidR="005F0A6B" w:rsidRPr="00EE4CE0" w:rsidRDefault="005F0A6B" w:rsidP="000D0941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Tobaksrygning og enhver anden form for ry</w:t>
      </w:r>
      <w:r w:rsidR="00B85907" w:rsidRPr="00EE4CE0">
        <w:rPr>
          <w:rFonts w:asciiTheme="majorHAnsi" w:hAnsiTheme="majorHAnsi" w:cstheme="majorHAnsi"/>
        </w:rPr>
        <w:t>g</w:t>
      </w:r>
      <w:r w:rsidRPr="00EE4CE0">
        <w:rPr>
          <w:rFonts w:asciiTheme="majorHAnsi" w:hAnsiTheme="majorHAnsi" w:cstheme="majorHAnsi"/>
        </w:rPr>
        <w:t>ning er ikke tilladt på ejendommens indvendige fællesarealer, herunder trapper, i kældre og på lofter af hensyn til andre lejere, der ikke tåler tobaksrøg.</w:t>
      </w:r>
    </w:p>
    <w:p w14:paraId="31E546E6" w14:textId="4C4D8538" w:rsidR="005F0A6B" w:rsidRPr="00EE4CE0" w:rsidRDefault="005F0A6B" w:rsidP="000D0941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Det præciseres samtidig, at tobaksry</w:t>
      </w:r>
      <w:r w:rsidR="00341AC6" w:rsidRPr="00EE4CE0">
        <w:rPr>
          <w:rFonts w:asciiTheme="majorHAnsi" w:hAnsiTheme="majorHAnsi" w:cstheme="majorHAnsi"/>
        </w:rPr>
        <w:t>g</w:t>
      </w:r>
      <w:r w:rsidRPr="00EE4CE0">
        <w:rPr>
          <w:rFonts w:asciiTheme="majorHAnsi" w:hAnsiTheme="majorHAnsi" w:cstheme="majorHAnsi"/>
        </w:rPr>
        <w:t xml:space="preserve">ning i lejlighederne kan medføre, at udgifterne til maleristandsættelse af lejligheden ved fraflytning bliver dyrere, idet der udover almindelige udgifter til maleristandsættelse må påregnes ekstraudgift til afrensning, maling med </w:t>
      </w:r>
      <w:proofErr w:type="spellStart"/>
      <w:r w:rsidR="00241A97" w:rsidRPr="00EE4CE0">
        <w:rPr>
          <w:rFonts w:asciiTheme="majorHAnsi" w:hAnsiTheme="majorHAnsi" w:cstheme="majorHAnsi"/>
        </w:rPr>
        <w:t>isospær</w:t>
      </w:r>
      <w:proofErr w:type="spellEnd"/>
      <w:r w:rsidRPr="00EE4CE0">
        <w:rPr>
          <w:rFonts w:asciiTheme="majorHAnsi" w:hAnsiTheme="majorHAnsi" w:cstheme="majorHAnsi"/>
        </w:rPr>
        <w:t xml:space="preserve"> og andre foranstaltninger efter tobaksry</w:t>
      </w:r>
      <w:r w:rsidR="00241A97" w:rsidRPr="00EE4CE0">
        <w:rPr>
          <w:rFonts w:asciiTheme="majorHAnsi" w:hAnsiTheme="majorHAnsi" w:cstheme="majorHAnsi"/>
        </w:rPr>
        <w:t>g</w:t>
      </w:r>
      <w:r w:rsidRPr="00EE4CE0">
        <w:rPr>
          <w:rFonts w:asciiTheme="majorHAnsi" w:hAnsiTheme="majorHAnsi" w:cstheme="majorHAnsi"/>
        </w:rPr>
        <w:t>ning.</w:t>
      </w:r>
    </w:p>
    <w:p w14:paraId="74317F12" w14:textId="29E4DD16" w:rsidR="00241A97" w:rsidRPr="00EE4CE0" w:rsidRDefault="00241A97" w:rsidP="000D0941">
      <w:pPr>
        <w:spacing w:after="0" w:line="240" w:lineRule="auto"/>
        <w:rPr>
          <w:rFonts w:asciiTheme="majorHAnsi" w:hAnsiTheme="majorHAnsi" w:cstheme="majorHAnsi"/>
        </w:rPr>
      </w:pPr>
    </w:p>
    <w:p w14:paraId="2930D489" w14:textId="5AFCB315" w:rsidR="002D0139" w:rsidRPr="00EE4CE0" w:rsidRDefault="00241A97" w:rsidP="00241A9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13. SKIMMELSVAMP</w:t>
      </w:r>
    </w:p>
    <w:p w14:paraId="2B6F15D4" w14:textId="1F3C5C05" w:rsidR="00241A97" w:rsidRPr="00EE4CE0" w:rsidRDefault="00241A97" w:rsidP="00241A97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Opmærksomheden henledes på</w:t>
      </w:r>
      <w:r w:rsidR="00341AC6" w:rsidRPr="00EE4CE0">
        <w:rPr>
          <w:rFonts w:asciiTheme="majorHAnsi" w:hAnsiTheme="majorHAnsi" w:cstheme="majorHAnsi"/>
        </w:rPr>
        <w:t xml:space="preserve">, </w:t>
      </w:r>
      <w:r w:rsidRPr="00EE4CE0">
        <w:rPr>
          <w:rFonts w:asciiTheme="majorHAnsi" w:hAnsiTheme="majorHAnsi" w:cstheme="majorHAnsi"/>
        </w:rPr>
        <w:t xml:space="preserve">at effektiv udluftning med gennemtræk minimum to gange dagligt </w:t>
      </w:r>
      <w:r w:rsidR="00341AC6" w:rsidRPr="00EE4CE0">
        <w:rPr>
          <w:rFonts w:asciiTheme="majorHAnsi" w:hAnsiTheme="majorHAnsi" w:cstheme="majorHAnsi"/>
        </w:rPr>
        <w:t xml:space="preserve">af </w:t>
      </w:r>
      <w:r w:rsidRPr="00EE4CE0">
        <w:rPr>
          <w:rFonts w:asciiTheme="majorHAnsi" w:hAnsiTheme="majorHAnsi" w:cstheme="majorHAnsi"/>
        </w:rPr>
        <w:t xml:space="preserve">10 minutters varighed er påkrævet for at sikre en tilstrækkelig lav luftfugtighed til, at der ikke opstår skimmelsvamp og lignende, ligesom sædvanlig opvarmning af alle lejlighedens rum er nødvendige. </w:t>
      </w:r>
      <w:r w:rsidR="0024045F" w:rsidRPr="00EE4CE0">
        <w:rPr>
          <w:rFonts w:asciiTheme="majorHAnsi" w:hAnsiTheme="majorHAnsi" w:cstheme="majorHAnsi"/>
        </w:rPr>
        <w:t>Det er ikke tilladt at tørre tøj indendørs i lejligheden, og det præciseres, at luftfugtigheden skal holdes nede efter badning og madlavning ved at lade en ventilator/emhætte køre i 10-15 minutter.</w:t>
      </w:r>
    </w:p>
    <w:p w14:paraId="00BE1D38" w14:textId="18738D57" w:rsidR="0024045F" w:rsidRPr="00EE4CE0" w:rsidRDefault="0024045F" w:rsidP="00241A97">
      <w:pPr>
        <w:spacing w:after="0" w:line="240" w:lineRule="auto"/>
        <w:rPr>
          <w:rFonts w:asciiTheme="majorHAnsi" w:hAnsiTheme="majorHAnsi" w:cstheme="majorHAnsi"/>
        </w:rPr>
      </w:pPr>
    </w:p>
    <w:p w14:paraId="24020B97" w14:textId="0E5DE74E" w:rsidR="0024045F" w:rsidRPr="00EE4CE0" w:rsidRDefault="0024045F" w:rsidP="00241A97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Indvendig dug på ruderne er et typisk tegn på utilstrækkelig udluftning, og det præ</w:t>
      </w:r>
      <w:r w:rsidR="00B269E1" w:rsidRPr="00EE4CE0">
        <w:rPr>
          <w:rFonts w:asciiTheme="majorHAnsi" w:hAnsiTheme="majorHAnsi" w:cstheme="majorHAnsi"/>
        </w:rPr>
        <w:t>ciseres</w:t>
      </w:r>
      <w:r w:rsidR="00AF1B0D" w:rsidRPr="00EE4CE0">
        <w:rPr>
          <w:rFonts w:asciiTheme="majorHAnsi" w:hAnsiTheme="majorHAnsi" w:cstheme="majorHAnsi"/>
        </w:rPr>
        <w:t xml:space="preserve">, at placering af større møbler så som garderobeskabe, kommoder, senge og lignende ikke bør ske tæt </w:t>
      </w:r>
      <w:r w:rsidR="00597337">
        <w:rPr>
          <w:rFonts w:asciiTheme="majorHAnsi" w:hAnsiTheme="majorHAnsi" w:cstheme="majorHAnsi"/>
        </w:rPr>
        <w:t>op</w:t>
      </w:r>
      <w:r w:rsidR="00AF1B0D" w:rsidRPr="00EE4CE0">
        <w:rPr>
          <w:rFonts w:asciiTheme="majorHAnsi" w:hAnsiTheme="majorHAnsi" w:cstheme="majorHAnsi"/>
        </w:rPr>
        <w:t xml:space="preserve"> a</w:t>
      </w:r>
      <w:r w:rsidR="00597337">
        <w:rPr>
          <w:rFonts w:asciiTheme="majorHAnsi" w:hAnsiTheme="majorHAnsi" w:cstheme="majorHAnsi"/>
        </w:rPr>
        <w:t>d</w:t>
      </w:r>
      <w:r w:rsidR="00AF1B0D" w:rsidRPr="00EE4CE0">
        <w:rPr>
          <w:rFonts w:asciiTheme="majorHAnsi" w:hAnsiTheme="majorHAnsi" w:cstheme="majorHAnsi"/>
        </w:rPr>
        <w:t xml:space="preserve"> eventuelt </w:t>
      </w:r>
      <w:proofErr w:type="spellStart"/>
      <w:r w:rsidR="00AF1B0D" w:rsidRPr="00EE4CE0">
        <w:rPr>
          <w:rFonts w:asciiTheme="majorHAnsi" w:hAnsiTheme="majorHAnsi" w:cstheme="majorHAnsi"/>
        </w:rPr>
        <w:t>uisolerede</w:t>
      </w:r>
      <w:proofErr w:type="spellEnd"/>
      <w:r w:rsidR="00AF1B0D" w:rsidRPr="00EE4CE0">
        <w:rPr>
          <w:rFonts w:asciiTheme="majorHAnsi" w:hAnsiTheme="majorHAnsi" w:cstheme="majorHAnsi"/>
        </w:rPr>
        <w:t xml:space="preserve"> ydervægg</w:t>
      </w:r>
      <w:r w:rsidR="00A95C12" w:rsidRPr="00EE4CE0">
        <w:rPr>
          <w:rFonts w:asciiTheme="majorHAnsi" w:hAnsiTheme="majorHAnsi" w:cstheme="majorHAnsi"/>
        </w:rPr>
        <w:t>e, idet der skal være en afstand på minimum 5-10 cm til ydervægge for, at luftcirkulation bag møbler og indbo er mulig.</w:t>
      </w:r>
    </w:p>
    <w:p w14:paraId="16DA0581" w14:textId="4511F656" w:rsidR="00A95C12" w:rsidRPr="00EE4CE0" w:rsidRDefault="00A95C12" w:rsidP="00241A97">
      <w:pPr>
        <w:spacing w:after="0" w:line="240" w:lineRule="auto"/>
        <w:rPr>
          <w:rFonts w:asciiTheme="majorHAnsi" w:hAnsiTheme="majorHAnsi" w:cstheme="majorHAnsi"/>
        </w:rPr>
      </w:pPr>
    </w:p>
    <w:p w14:paraId="5D241E3A" w14:textId="37D912AE" w:rsidR="00A95C12" w:rsidRPr="00EE4CE0" w:rsidRDefault="00A95C12" w:rsidP="00241A9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EE4CE0">
        <w:rPr>
          <w:rFonts w:asciiTheme="majorHAnsi" w:hAnsiTheme="majorHAnsi" w:cstheme="majorHAnsi"/>
          <w:b/>
          <w:bCs/>
        </w:rPr>
        <w:t>14. EVT. EJERFORENINGER</w:t>
      </w:r>
    </w:p>
    <w:p w14:paraId="41C8AD3A" w14:textId="78D80D6D" w:rsidR="000D0941" w:rsidRPr="00EE4CE0" w:rsidRDefault="00A95C12" w:rsidP="00A95C12">
      <w:pPr>
        <w:spacing w:after="0" w:line="240" w:lineRule="auto"/>
        <w:rPr>
          <w:rFonts w:asciiTheme="majorHAnsi" w:hAnsiTheme="majorHAnsi" w:cstheme="majorHAnsi"/>
        </w:rPr>
      </w:pPr>
      <w:r w:rsidRPr="00EE4CE0">
        <w:rPr>
          <w:rFonts w:asciiTheme="majorHAnsi" w:hAnsiTheme="majorHAnsi" w:cstheme="majorHAnsi"/>
        </w:rPr>
        <w:t>Lejer gøres opmærksom på, at såfremt der i ejendommen findes en ejerforening, kan der være vedtaget særlige husordensregler i denne forening. Disse regler udleveres i forbindelse med overtagelse af lejemålet.</w:t>
      </w:r>
    </w:p>
    <w:p w14:paraId="6B54E676" w14:textId="77777777" w:rsidR="0030153F" w:rsidRPr="00EE4CE0" w:rsidRDefault="0030153F" w:rsidP="00A95C12">
      <w:pPr>
        <w:spacing w:after="0" w:line="240" w:lineRule="auto"/>
        <w:rPr>
          <w:rFonts w:asciiTheme="majorHAnsi" w:hAnsiTheme="majorHAnsi" w:cstheme="majorHAnsi"/>
        </w:rPr>
      </w:pPr>
    </w:p>
    <w:p w14:paraId="3C2B64EC" w14:textId="7B57A9AC" w:rsidR="00A95C12" w:rsidRPr="0030153F" w:rsidRDefault="0030153F" w:rsidP="0030153F">
      <w:pPr>
        <w:spacing w:after="0" w:line="240" w:lineRule="auto"/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30153F">
        <w:rPr>
          <w:rFonts w:asciiTheme="majorHAnsi" w:hAnsiTheme="majorHAnsi" w:cstheme="majorHAnsi"/>
          <w:i/>
          <w:iCs/>
          <w:sz w:val="18"/>
          <w:szCs w:val="18"/>
        </w:rPr>
        <w:t>Rev. / september 2021</w:t>
      </w:r>
    </w:p>
    <w:sectPr w:rsidR="00A95C12" w:rsidRPr="0030153F" w:rsidSect="00552AA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2229" w14:textId="77777777" w:rsidR="00461F0C" w:rsidRDefault="00461F0C" w:rsidP="00F66DB5">
      <w:pPr>
        <w:spacing w:after="0" w:line="240" w:lineRule="auto"/>
      </w:pPr>
      <w:r>
        <w:separator/>
      </w:r>
    </w:p>
  </w:endnote>
  <w:endnote w:type="continuationSeparator" w:id="0">
    <w:p w14:paraId="433D0FE4" w14:textId="77777777" w:rsidR="00461F0C" w:rsidRDefault="00461F0C" w:rsidP="00F6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9918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F1087" w14:textId="196464A0" w:rsidR="00F66DB5" w:rsidRDefault="00F66DB5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09ADC1" w14:textId="77777777" w:rsidR="00F66DB5" w:rsidRDefault="00F66DB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5060" w14:textId="77777777" w:rsidR="00461F0C" w:rsidRDefault="00461F0C" w:rsidP="00F66DB5">
      <w:pPr>
        <w:spacing w:after="0" w:line="240" w:lineRule="auto"/>
      </w:pPr>
      <w:r>
        <w:separator/>
      </w:r>
    </w:p>
  </w:footnote>
  <w:footnote w:type="continuationSeparator" w:id="0">
    <w:p w14:paraId="0D8E7ACD" w14:textId="77777777" w:rsidR="00461F0C" w:rsidRDefault="00461F0C" w:rsidP="00F6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8E"/>
    <w:multiLevelType w:val="hybridMultilevel"/>
    <w:tmpl w:val="C804C706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12779"/>
    <w:multiLevelType w:val="hybridMultilevel"/>
    <w:tmpl w:val="84A89E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5B04"/>
    <w:multiLevelType w:val="hybridMultilevel"/>
    <w:tmpl w:val="C42EAB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90BD1"/>
    <w:multiLevelType w:val="hybridMultilevel"/>
    <w:tmpl w:val="181E8A1E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C28A0"/>
    <w:multiLevelType w:val="hybridMultilevel"/>
    <w:tmpl w:val="7778CE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AF"/>
    <w:rsid w:val="00055C13"/>
    <w:rsid w:val="000D0941"/>
    <w:rsid w:val="000F7179"/>
    <w:rsid w:val="001026AE"/>
    <w:rsid w:val="00117D9B"/>
    <w:rsid w:val="00180AB5"/>
    <w:rsid w:val="00182985"/>
    <w:rsid w:val="0024045F"/>
    <w:rsid w:val="00241A97"/>
    <w:rsid w:val="00243D99"/>
    <w:rsid w:val="00297D3C"/>
    <w:rsid w:val="002D0139"/>
    <w:rsid w:val="002F6FC8"/>
    <w:rsid w:val="0030153F"/>
    <w:rsid w:val="00302A61"/>
    <w:rsid w:val="00341878"/>
    <w:rsid w:val="00341AC6"/>
    <w:rsid w:val="003429EF"/>
    <w:rsid w:val="003A2A7B"/>
    <w:rsid w:val="003E1DD0"/>
    <w:rsid w:val="00414ECB"/>
    <w:rsid w:val="004250DB"/>
    <w:rsid w:val="0043608B"/>
    <w:rsid w:val="00455D47"/>
    <w:rsid w:val="00461F0C"/>
    <w:rsid w:val="004B1691"/>
    <w:rsid w:val="004D51EC"/>
    <w:rsid w:val="005050C5"/>
    <w:rsid w:val="00525046"/>
    <w:rsid w:val="00533888"/>
    <w:rsid w:val="00544490"/>
    <w:rsid w:val="00552AAD"/>
    <w:rsid w:val="005542A7"/>
    <w:rsid w:val="00554EA9"/>
    <w:rsid w:val="00582CE9"/>
    <w:rsid w:val="00597337"/>
    <w:rsid w:val="005A6FAF"/>
    <w:rsid w:val="005B5793"/>
    <w:rsid w:val="005B7A41"/>
    <w:rsid w:val="005E4F48"/>
    <w:rsid w:val="005E6BA4"/>
    <w:rsid w:val="005F0A6B"/>
    <w:rsid w:val="006439EC"/>
    <w:rsid w:val="00645B40"/>
    <w:rsid w:val="00647C47"/>
    <w:rsid w:val="00693ED0"/>
    <w:rsid w:val="006951DF"/>
    <w:rsid w:val="00695EF6"/>
    <w:rsid w:val="006C3F56"/>
    <w:rsid w:val="007301C8"/>
    <w:rsid w:val="00731C6C"/>
    <w:rsid w:val="00737097"/>
    <w:rsid w:val="00746A5F"/>
    <w:rsid w:val="007E4B8C"/>
    <w:rsid w:val="00811121"/>
    <w:rsid w:val="00843072"/>
    <w:rsid w:val="00845443"/>
    <w:rsid w:val="008654AB"/>
    <w:rsid w:val="008A6D4C"/>
    <w:rsid w:val="00911906"/>
    <w:rsid w:val="009164BE"/>
    <w:rsid w:val="009467B1"/>
    <w:rsid w:val="00A260C0"/>
    <w:rsid w:val="00A82929"/>
    <w:rsid w:val="00A95C12"/>
    <w:rsid w:val="00AD683B"/>
    <w:rsid w:val="00AF1B0D"/>
    <w:rsid w:val="00B269E1"/>
    <w:rsid w:val="00B31A84"/>
    <w:rsid w:val="00B335C2"/>
    <w:rsid w:val="00B774AB"/>
    <w:rsid w:val="00B8457E"/>
    <w:rsid w:val="00B847D5"/>
    <w:rsid w:val="00B85907"/>
    <w:rsid w:val="00C35C1A"/>
    <w:rsid w:val="00C44A09"/>
    <w:rsid w:val="00C52D80"/>
    <w:rsid w:val="00CF1D27"/>
    <w:rsid w:val="00D21131"/>
    <w:rsid w:val="00DA7E06"/>
    <w:rsid w:val="00DB269E"/>
    <w:rsid w:val="00DE2A7F"/>
    <w:rsid w:val="00DF5F9B"/>
    <w:rsid w:val="00E15190"/>
    <w:rsid w:val="00EA1C9B"/>
    <w:rsid w:val="00EA62EE"/>
    <w:rsid w:val="00EA7133"/>
    <w:rsid w:val="00EB1498"/>
    <w:rsid w:val="00EB70EC"/>
    <w:rsid w:val="00EE4CE0"/>
    <w:rsid w:val="00F03ADB"/>
    <w:rsid w:val="00F55884"/>
    <w:rsid w:val="00F66DB5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47D7"/>
  <w15:chartTrackingRefBased/>
  <w15:docId w15:val="{003129E6-1072-4BEC-B506-1B5632A9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6FA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66D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6DB5"/>
  </w:style>
  <w:style w:type="paragraph" w:styleId="Sidefod">
    <w:name w:val="footer"/>
    <w:basedOn w:val="Normal"/>
    <w:link w:val="SidefodTegn"/>
    <w:uiPriority w:val="99"/>
    <w:unhideWhenUsed/>
    <w:rsid w:val="00F66D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1510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Christensen - Kaj B. Christensen A/S</dc:creator>
  <cp:keywords/>
  <dc:description/>
  <cp:lastModifiedBy>Puk Christensen - Kaj B. Christensen A/S</cp:lastModifiedBy>
  <cp:revision>88</cp:revision>
  <cp:lastPrinted>2021-09-27T09:29:00Z</cp:lastPrinted>
  <dcterms:created xsi:type="dcterms:W3CDTF">2021-09-22T09:08:00Z</dcterms:created>
  <dcterms:modified xsi:type="dcterms:W3CDTF">2021-09-28T08:31:00Z</dcterms:modified>
</cp:coreProperties>
</file>